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8F" w:rsidRPr="0099244C" w:rsidRDefault="005D138F" w:rsidP="005D138F">
      <w:pPr>
        <w:spacing w:after="0" w:line="240" w:lineRule="auto"/>
        <w:ind w:left="270" w:right="270"/>
        <w:jc w:val="center"/>
        <w:rPr>
          <w:b/>
          <w:sz w:val="36"/>
          <w:szCs w:val="36"/>
          <w:u w:val="single"/>
        </w:rPr>
      </w:pPr>
      <w:r w:rsidRPr="0099244C">
        <w:rPr>
          <w:b/>
          <w:sz w:val="36"/>
          <w:szCs w:val="36"/>
          <w:u w:val="single"/>
        </w:rPr>
        <w:t>Filling/Crown Procedure Post-Op Instructions</w:t>
      </w:r>
    </w:p>
    <w:p w:rsidR="005D138F" w:rsidRDefault="005D138F" w:rsidP="005D138F">
      <w:pPr>
        <w:spacing w:after="0" w:line="240" w:lineRule="auto"/>
      </w:pPr>
    </w:p>
    <w:p w:rsidR="005D138F" w:rsidRDefault="005D138F" w:rsidP="005D138F">
      <w:pPr>
        <w:spacing w:after="120" w:line="240" w:lineRule="auto"/>
      </w:pPr>
      <w:r w:rsidRPr="0099244C">
        <w:t>Your new filling or crown may feel different at first. This is completely normal. It can take a few days for your brain to adjust to the new bite or the thickness of your tooth. Here’s what to expect and how to take care of your dental work.</w:t>
      </w:r>
    </w:p>
    <w:p w:rsidR="005D138F" w:rsidRPr="0099244C" w:rsidRDefault="005D138F" w:rsidP="005D138F">
      <w:pPr>
        <w:spacing w:after="120" w:line="240" w:lineRule="auto"/>
      </w:pPr>
    </w:p>
    <w:p w:rsidR="005D138F" w:rsidRPr="0099244C" w:rsidRDefault="005D138F" w:rsidP="005D138F">
      <w:pPr>
        <w:spacing w:after="120" w:line="240" w:lineRule="auto"/>
        <w:rPr>
          <w:b/>
          <w:bCs/>
        </w:rPr>
      </w:pPr>
      <w:r w:rsidRPr="0099244C">
        <w:rPr>
          <w:b/>
          <w:bCs/>
        </w:rPr>
        <w:t>Bite and Tooth Sensitivity</w:t>
      </w:r>
    </w:p>
    <w:p w:rsidR="005D138F" w:rsidRPr="0099244C" w:rsidRDefault="005D138F" w:rsidP="005D138F">
      <w:pPr>
        <w:numPr>
          <w:ilvl w:val="0"/>
          <w:numId w:val="38"/>
        </w:numPr>
        <w:spacing w:after="120" w:line="240" w:lineRule="auto"/>
      </w:pPr>
      <w:r w:rsidRPr="0099244C">
        <w:t>Some changes in your bite or the way your teeth meet are normal.</w:t>
      </w:r>
    </w:p>
    <w:p w:rsidR="005D138F" w:rsidRPr="0099244C" w:rsidRDefault="005D138F" w:rsidP="005D138F">
      <w:pPr>
        <w:numPr>
          <w:ilvl w:val="0"/>
          <w:numId w:val="38"/>
        </w:numPr>
        <w:spacing w:after="120" w:line="240" w:lineRule="auto"/>
      </w:pPr>
      <w:r w:rsidRPr="0099244C">
        <w:t>If your bite feels uneven or uncomfortable, call our office so we can make adjustments.</w:t>
      </w:r>
    </w:p>
    <w:p w:rsidR="005D138F" w:rsidRPr="0099244C" w:rsidRDefault="005D138F" w:rsidP="005D138F">
      <w:pPr>
        <w:numPr>
          <w:ilvl w:val="0"/>
          <w:numId w:val="38"/>
        </w:numPr>
        <w:spacing w:after="360" w:line="240" w:lineRule="auto"/>
      </w:pPr>
      <w:r w:rsidRPr="0099244C">
        <w:t>Your tooth may be sensitive to hot, cold, or pressure for a few days. This is normal as your tooth heals.</w:t>
      </w:r>
    </w:p>
    <w:p w:rsidR="005D138F" w:rsidRPr="0099244C" w:rsidRDefault="005D138F" w:rsidP="005D138F">
      <w:pPr>
        <w:spacing w:after="120" w:line="240" w:lineRule="auto"/>
        <w:rPr>
          <w:b/>
          <w:bCs/>
        </w:rPr>
      </w:pPr>
      <w:r w:rsidRPr="0099244C">
        <w:rPr>
          <w:b/>
          <w:bCs/>
        </w:rPr>
        <w:t>Gum and Jaw Comfort</w:t>
      </w:r>
    </w:p>
    <w:p w:rsidR="005D138F" w:rsidRPr="0099244C" w:rsidRDefault="005D138F" w:rsidP="005D138F">
      <w:pPr>
        <w:numPr>
          <w:ilvl w:val="0"/>
          <w:numId w:val="39"/>
        </w:numPr>
        <w:spacing w:after="120" w:line="240" w:lineRule="auto"/>
      </w:pPr>
      <w:r w:rsidRPr="0099244C">
        <w:t>Mild soreness in your gums is common after dental work.</w:t>
      </w:r>
    </w:p>
    <w:p w:rsidR="005D138F" w:rsidRPr="0099244C" w:rsidRDefault="005D138F" w:rsidP="005D138F">
      <w:pPr>
        <w:numPr>
          <w:ilvl w:val="0"/>
          <w:numId w:val="39"/>
        </w:numPr>
        <w:spacing w:after="120" w:line="240" w:lineRule="auto"/>
      </w:pPr>
      <w:r w:rsidRPr="0099244C">
        <w:t>Rinse gently with warm salt water a few times a day to soothe the area.</w:t>
      </w:r>
    </w:p>
    <w:p w:rsidR="005D138F" w:rsidRPr="0099244C" w:rsidRDefault="005D138F" w:rsidP="005D138F">
      <w:pPr>
        <w:numPr>
          <w:ilvl w:val="0"/>
          <w:numId w:val="39"/>
        </w:numPr>
        <w:spacing w:after="120" w:line="240" w:lineRule="auto"/>
      </w:pPr>
      <w:r w:rsidRPr="0099244C">
        <w:t>If your jaw feels sore from holding your mouth open, try:</w:t>
      </w:r>
      <w:r>
        <w:t xml:space="preserve"> </w:t>
      </w:r>
      <w:r w:rsidRPr="0099244C">
        <w:t>Avoiding very wide bites</w:t>
      </w:r>
      <w:r>
        <w:t xml:space="preserve"> and or u</w:t>
      </w:r>
      <w:r w:rsidRPr="0099244C">
        <w:t>sing an ice pack or warm compress</w:t>
      </w:r>
    </w:p>
    <w:p w:rsidR="005D138F" w:rsidRPr="0099244C" w:rsidRDefault="005D138F" w:rsidP="005D138F">
      <w:pPr>
        <w:spacing w:after="120" w:line="240" w:lineRule="auto"/>
        <w:rPr>
          <w:b/>
          <w:bCs/>
        </w:rPr>
      </w:pPr>
      <w:r w:rsidRPr="0099244C">
        <w:rPr>
          <w:b/>
          <w:bCs/>
        </w:rPr>
        <w:t>Numbness and Safety</w:t>
      </w:r>
    </w:p>
    <w:p w:rsidR="005D138F" w:rsidRPr="0099244C" w:rsidRDefault="005D138F" w:rsidP="005D138F">
      <w:pPr>
        <w:pStyle w:val="ListParagraph"/>
        <w:numPr>
          <w:ilvl w:val="0"/>
          <w:numId w:val="45"/>
        </w:numPr>
        <w:spacing w:after="360" w:line="240" w:lineRule="auto"/>
      </w:pPr>
      <w:r w:rsidRPr="0099244C">
        <w:t>If you received a local anesthetic (numbing injection):</w:t>
      </w:r>
      <w:r>
        <w:t xml:space="preserve"> </w:t>
      </w:r>
      <w:r w:rsidRPr="0099244C">
        <w:t>Don’t chew in the numb area to avoid biting your tongue, lip, or cheek</w:t>
      </w:r>
      <w:r>
        <w:t xml:space="preserve">; </w:t>
      </w:r>
      <w:r w:rsidRPr="0099244C">
        <w:t>Avoid hot foods or drinks until the numbness wears off to prevent burns</w:t>
      </w:r>
      <w:r>
        <w:t>.</w:t>
      </w:r>
    </w:p>
    <w:p w:rsidR="005D138F" w:rsidRPr="0099244C" w:rsidRDefault="005D138F" w:rsidP="005D138F">
      <w:pPr>
        <w:spacing w:after="120" w:line="240" w:lineRule="auto"/>
        <w:rPr>
          <w:b/>
          <w:bCs/>
        </w:rPr>
      </w:pPr>
      <w:r w:rsidRPr="0099244C">
        <w:rPr>
          <w:b/>
          <w:bCs/>
        </w:rPr>
        <w:t>Bruising, Swelling, and Other Temporary Effects</w:t>
      </w:r>
    </w:p>
    <w:p w:rsidR="005D138F" w:rsidRPr="0099244C" w:rsidRDefault="005D138F" w:rsidP="005D138F">
      <w:pPr>
        <w:numPr>
          <w:ilvl w:val="0"/>
          <w:numId w:val="41"/>
        </w:numPr>
        <w:spacing w:after="120" w:line="240" w:lineRule="auto"/>
      </w:pPr>
      <w:r w:rsidRPr="0099244C">
        <w:t>Bruising or swelling at the injection site can happen and usually goes away in a few days.</w:t>
      </w:r>
    </w:p>
    <w:p w:rsidR="005D138F" w:rsidRPr="0099244C" w:rsidRDefault="005D138F" w:rsidP="005D138F">
      <w:pPr>
        <w:numPr>
          <w:ilvl w:val="0"/>
          <w:numId w:val="41"/>
        </w:numPr>
        <w:spacing w:after="120" w:line="240" w:lineRule="auto"/>
      </w:pPr>
      <w:r w:rsidRPr="0099244C">
        <w:t>You may notice extra saliva or drooling for a few days as your mouth adjusts.</w:t>
      </w:r>
    </w:p>
    <w:p w:rsidR="005D138F" w:rsidRPr="0099244C" w:rsidRDefault="005D138F" w:rsidP="005D138F">
      <w:pPr>
        <w:numPr>
          <w:ilvl w:val="0"/>
          <w:numId w:val="41"/>
        </w:numPr>
        <w:spacing w:after="360" w:line="240" w:lineRule="auto"/>
      </w:pPr>
      <w:r w:rsidRPr="0099244C">
        <w:t>Discomfort usually improves within days to a couple of weeks. If pain worsens or doesn’t improve, contact us.</w:t>
      </w:r>
    </w:p>
    <w:p w:rsidR="005D138F" w:rsidRPr="0099244C" w:rsidRDefault="005D138F" w:rsidP="005D138F">
      <w:pPr>
        <w:spacing w:after="120" w:line="240" w:lineRule="auto"/>
        <w:rPr>
          <w:b/>
          <w:bCs/>
        </w:rPr>
      </w:pPr>
      <w:r w:rsidRPr="0099244C">
        <w:rPr>
          <w:b/>
          <w:bCs/>
        </w:rPr>
        <w:t>Caring for Your New Filling or Crown</w:t>
      </w:r>
    </w:p>
    <w:p w:rsidR="005D138F" w:rsidRPr="0099244C" w:rsidRDefault="005D138F" w:rsidP="005D138F">
      <w:pPr>
        <w:numPr>
          <w:ilvl w:val="0"/>
          <w:numId w:val="42"/>
        </w:numPr>
        <w:spacing w:after="120" w:line="240" w:lineRule="auto"/>
      </w:pPr>
      <w:r w:rsidRPr="0099244C">
        <w:t xml:space="preserve">Brush and floss daily—keeping your teeth clean is </w:t>
      </w:r>
      <w:proofErr w:type="gramStart"/>
      <w:r w:rsidRPr="0099244C">
        <w:t>key</w:t>
      </w:r>
      <w:proofErr w:type="gramEnd"/>
      <w:r w:rsidRPr="0099244C">
        <w:t xml:space="preserve"> to long-term success.</w:t>
      </w:r>
    </w:p>
    <w:p w:rsidR="005D138F" w:rsidRPr="0099244C" w:rsidRDefault="005D138F" w:rsidP="005D138F">
      <w:pPr>
        <w:numPr>
          <w:ilvl w:val="0"/>
          <w:numId w:val="42"/>
        </w:numPr>
        <w:spacing w:after="120" w:line="240" w:lineRule="auto"/>
      </w:pPr>
      <w:r w:rsidRPr="0099244C">
        <w:t>Avoid biting hard foods that can ch</w:t>
      </w:r>
      <w:r>
        <w:t>ip or crack your tooth.</w:t>
      </w:r>
    </w:p>
    <w:p w:rsidR="005D138F" w:rsidRPr="0099244C" w:rsidRDefault="005D138F" w:rsidP="005D138F">
      <w:pPr>
        <w:numPr>
          <w:ilvl w:val="0"/>
          <w:numId w:val="42"/>
        </w:numPr>
        <w:spacing w:after="360" w:line="240" w:lineRule="auto"/>
      </w:pPr>
      <w:r w:rsidRPr="0099244C">
        <w:t>Don’t use your teeth as tools (opening packages, chewing pencils, biting nails, etc.).</w:t>
      </w:r>
    </w:p>
    <w:p w:rsidR="005D138F" w:rsidRPr="0099244C" w:rsidRDefault="005D138F" w:rsidP="005D138F">
      <w:pPr>
        <w:spacing w:after="120" w:line="240" w:lineRule="auto"/>
        <w:rPr>
          <w:b/>
          <w:bCs/>
        </w:rPr>
      </w:pPr>
      <w:r w:rsidRPr="0099244C">
        <w:rPr>
          <w:b/>
          <w:bCs/>
        </w:rPr>
        <w:t>Preventing Stains</w:t>
      </w:r>
    </w:p>
    <w:p w:rsidR="005D138F" w:rsidRPr="0099244C" w:rsidRDefault="005D138F" w:rsidP="005D138F">
      <w:pPr>
        <w:numPr>
          <w:ilvl w:val="0"/>
          <w:numId w:val="43"/>
        </w:numPr>
        <w:spacing w:after="120" w:line="240" w:lineRule="auto"/>
      </w:pPr>
      <w:r w:rsidRPr="0099244C">
        <w:t>Drinks and foods like coffee, tea, red wine, berries, and tobacco can stain teeth.</w:t>
      </w:r>
    </w:p>
    <w:p w:rsidR="005D138F" w:rsidRPr="0099244C" w:rsidRDefault="005D138F" w:rsidP="005D138F">
      <w:pPr>
        <w:numPr>
          <w:ilvl w:val="0"/>
          <w:numId w:val="43"/>
        </w:numPr>
        <w:spacing w:after="120" w:line="240" w:lineRule="auto"/>
      </w:pPr>
      <w:r w:rsidRPr="0099244C">
        <w:t>Use a straw for beverages when possible.</w:t>
      </w:r>
    </w:p>
    <w:p w:rsidR="005D138F" w:rsidRPr="0099244C" w:rsidRDefault="005D138F" w:rsidP="005D138F">
      <w:pPr>
        <w:numPr>
          <w:ilvl w:val="0"/>
          <w:numId w:val="43"/>
        </w:numPr>
        <w:spacing w:after="360" w:line="240" w:lineRule="auto"/>
      </w:pPr>
      <w:r w:rsidRPr="0099244C">
        <w:t>Brush, floss, or rinse with a whitening mouthwash after consuming staining foods or drinks.</w:t>
      </w:r>
    </w:p>
    <w:p w:rsidR="00023A63" w:rsidRDefault="005D138F" w:rsidP="005D138F">
      <w:pPr>
        <w:spacing w:after="120" w:line="240" w:lineRule="auto"/>
        <w:rPr>
          <w:i/>
        </w:rPr>
      </w:pPr>
      <w:r w:rsidRPr="005D138F">
        <w:rPr>
          <w:b/>
        </w:rPr>
        <w:t>Contact our office if you notice</w:t>
      </w:r>
      <w:r w:rsidRPr="0099244C">
        <w:t>:</w:t>
      </w:r>
      <w:r>
        <w:t xml:space="preserve"> </w:t>
      </w:r>
      <w:r w:rsidRPr="0099244C">
        <w:t>Persistent or severe pain</w:t>
      </w:r>
      <w:r>
        <w:t xml:space="preserve">; </w:t>
      </w:r>
      <w:proofErr w:type="gramStart"/>
      <w:r w:rsidRPr="0099244C">
        <w:t>Bite</w:t>
      </w:r>
      <w:proofErr w:type="gramEnd"/>
      <w:r w:rsidRPr="0099244C">
        <w:t xml:space="preserve"> problems that don’t improve</w:t>
      </w:r>
      <w:r>
        <w:t>; S</w:t>
      </w:r>
      <w:r w:rsidRPr="0099244C">
        <w:t>welling or discomfort that worsens instead of getting better</w:t>
      </w:r>
      <w:r w:rsidRPr="005D138F">
        <w:rPr>
          <w:i/>
        </w:rPr>
        <w:t>. Remember, it’s completely normal for your mouth to feel different after a filling or crown. With proper care, your new dental work will function comfortably and last for years.</w:t>
      </w:r>
    </w:p>
    <w:p w:rsidR="005D138F" w:rsidRPr="005D138F" w:rsidRDefault="005D138F" w:rsidP="00023A63">
      <w:pPr>
        <w:spacing w:after="120" w:line="240" w:lineRule="auto"/>
        <w:jc w:val="center"/>
        <w:rPr>
          <w:i/>
        </w:rPr>
      </w:pPr>
      <w:bookmarkStart w:id="0" w:name="_GoBack"/>
      <w:bookmarkEnd w:id="0"/>
      <w:r w:rsidRPr="005D138F">
        <w:rPr>
          <w:b/>
          <w:i/>
        </w:rPr>
        <w:t>If you have any questions or concerns following your filling procedure, please let us know!</w:t>
      </w:r>
    </w:p>
    <w:p w:rsidR="00CA1FF8" w:rsidRPr="008D3E16" w:rsidRDefault="00CA1FF8" w:rsidP="008D3E16">
      <w:pPr>
        <w:ind w:left="540" w:right="360" w:hanging="270"/>
      </w:pPr>
    </w:p>
    <w:sectPr w:rsidR="00CA1FF8" w:rsidRPr="008D3E16" w:rsidSect="00F97575">
      <w:headerReference w:type="default" r:id="rId8"/>
      <w:pgSz w:w="12240" w:h="15840"/>
      <w:pgMar w:top="630" w:right="450" w:bottom="0" w:left="4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91" w:rsidRDefault="00FB4791" w:rsidP="001932D3">
      <w:pPr>
        <w:spacing w:after="0" w:line="240" w:lineRule="auto"/>
      </w:pPr>
      <w:r>
        <w:separator/>
      </w:r>
    </w:p>
  </w:endnote>
  <w:endnote w:type="continuationSeparator" w:id="0">
    <w:p w:rsidR="00FB4791" w:rsidRDefault="00FB4791" w:rsidP="001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91" w:rsidRDefault="00FB4791" w:rsidP="001932D3">
      <w:pPr>
        <w:spacing w:after="0" w:line="240" w:lineRule="auto"/>
      </w:pPr>
      <w:r>
        <w:separator/>
      </w:r>
    </w:p>
  </w:footnote>
  <w:footnote w:type="continuationSeparator" w:id="0">
    <w:p w:rsidR="00FB4791" w:rsidRDefault="00FB4791" w:rsidP="001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D3" w:rsidRPr="009F4725" w:rsidRDefault="001932D3" w:rsidP="001932D3">
    <w:pPr>
      <w:spacing w:before="240" w:after="0" w:line="240" w:lineRule="auto"/>
      <w:jc w:val="center"/>
      <w:rPr>
        <w:rFonts w:ascii="Century Gothic" w:hAnsi="Century Gothic"/>
        <w:color w:val="1F497D" w:themeColor="text2"/>
        <w:sz w:val="44"/>
        <w:szCs w:val="44"/>
      </w:rPr>
    </w:pPr>
    <w:r w:rsidRPr="009F4725">
      <w:rPr>
        <w:rFonts w:ascii="Century Gothic" w:hAnsi="Century Gothic"/>
        <w:color w:val="1F497D" w:themeColor="text2"/>
        <w:sz w:val="44"/>
        <w:szCs w:val="44"/>
      </w:rPr>
      <w:t>Young Smiles Family Dentistry</w:t>
    </w:r>
  </w:p>
  <w:p w:rsidR="001932D3" w:rsidRPr="00F45ADE" w:rsidRDefault="001932D3" w:rsidP="001932D3">
    <w:pPr>
      <w:pStyle w:val="Footer"/>
      <w:jc w:val="center"/>
      <w:rPr>
        <w:rFonts w:ascii="Century Gothic" w:hAnsi="Century Gothic"/>
      </w:rPr>
    </w:pPr>
    <w:r w:rsidRPr="00F45ADE">
      <w:rPr>
        <w:rFonts w:ascii="Century Gothic" w:hAnsi="Century Gothic"/>
      </w:rPr>
      <w:t>4310 Walnut Street, Philadelphia PA 19104. Tel no 2</w:t>
    </w:r>
    <w:r w:rsidR="006A78BF">
      <w:rPr>
        <w:rFonts w:ascii="Century Gothic" w:hAnsi="Century Gothic"/>
      </w:rPr>
      <w:t>67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279</w:t>
    </w:r>
    <w:r w:rsidRPr="00F45ADE">
      <w:rPr>
        <w:rFonts w:ascii="Century Gothic" w:hAnsi="Century Gothic"/>
      </w:rPr>
      <w:t>.</w:t>
    </w:r>
    <w:r w:rsidR="006A78BF">
      <w:rPr>
        <w:rFonts w:ascii="Century Gothic" w:hAnsi="Century Gothic"/>
      </w:rPr>
      <w:t>7674 Fax no 267.687.2</w:t>
    </w:r>
    <w:r w:rsidRPr="00F45ADE">
      <w:rPr>
        <w:rFonts w:ascii="Century Gothic" w:hAnsi="Century Gothic"/>
      </w:rPr>
      <w:t>534</w:t>
    </w:r>
  </w:p>
  <w:p w:rsidR="001932D3" w:rsidRPr="00F45ADE" w:rsidRDefault="00FB4791" w:rsidP="001932D3">
    <w:pPr>
      <w:pStyle w:val="Footer"/>
      <w:jc w:val="center"/>
      <w:rPr>
        <w:rFonts w:ascii="Century Gothic" w:hAnsi="Century Gothic"/>
      </w:rPr>
    </w:pPr>
    <w:hyperlink r:id="rId1" w:history="1">
      <w:r w:rsidR="001932D3" w:rsidRPr="00F45ADE">
        <w:rPr>
          <w:rStyle w:val="Hyperlink"/>
          <w:rFonts w:ascii="Century Gothic" w:hAnsi="Century Gothic"/>
        </w:rPr>
        <w:t>youngsmilesphilly@gmail.com</w:t>
      </w:r>
    </w:hyperlink>
    <w:r w:rsidR="006A78BF">
      <w:rPr>
        <w:rFonts w:ascii="Century Gothic" w:hAnsi="Century Gothic"/>
      </w:rPr>
      <w:t xml:space="preserve">  www.youngsmile</w:t>
    </w:r>
    <w:r w:rsidR="001932D3" w:rsidRPr="00F45ADE">
      <w:rPr>
        <w:rFonts w:ascii="Century Gothic" w:hAnsi="Century Gothic"/>
      </w:rPr>
      <w:t>phily.com</w:t>
    </w:r>
  </w:p>
  <w:p w:rsidR="001932D3" w:rsidRDefault="001932D3" w:rsidP="001932D3">
    <w:pPr>
      <w:ind w:left="-990" w:right="-1080"/>
      <w:jc w:val="center"/>
    </w:pPr>
  </w:p>
  <w:p w:rsidR="001932D3" w:rsidRDefault="00193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2F"/>
    <w:multiLevelType w:val="multilevel"/>
    <w:tmpl w:val="B1C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C11E8"/>
    <w:multiLevelType w:val="multilevel"/>
    <w:tmpl w:val="433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16883"/>
    <w:multiLevelType w:val="multilevel"/>
    <w:tmpl w:val="6CE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C56CB"/>
    <w:multiLevelType w:val="multilevel"/>
    <w:tmpl w:val="C0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152A9"/>
    <w:multiLevelType w:val="multilevel"/>
    <w:tmpl w:val="D47E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D202AEE"/>
    <w:multiLevelType w:val="multilevel"/>
    <w:tmpl w:val="5BD2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A5740"/>
    <w:multiLevelType w:val="multilevel"/>
    <w:tmpl w:val="D95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179AB"/>
    <w:multiLevelType w:val="multilevel"/>
    <w:tmpl w:val="D130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11588C"/>
    <w:multiLevelType w:val="multilevel"/>
    <w:tmpl w:val="5876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A57C01"/>
    <w:multiLevelType w:val="multilevel"/>
    <w:tmpl w:val="09C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555A57"/>
    <w:multiLevelType w:val="multilevel"/>
    <w:tmpl w:val="1930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77091B"/>
    <w:multiLevelType w:val="multilevel"/>
    <w:tmpl w:val="1B0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B2423C"/>
    <w:multiLevelType w:val="multilevel"/>
    <w:tmpl w:val="898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4D05E9"/>
    <w:multiLevelType w:val="multilevel"/>
    <w:tmpl w:val="D918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60F5D"/>
    <w:multiLevelType w:val="hybridMultilevel"/>
    <w:tmpl w:val="05E8D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1129EA"/>
    <w:multiLevelType w:val="hybridMultilevel"/>
    <w:tmpl w:val="69BC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5205B"/>
    <w:multiLevelType w:val="multilevel"/>
    <w:tmpl w:val="094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C42E7D"/>
    <w:multiLevelType w:val="multilevel"/>
    <w:tmpl w:val="69D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9118A9"/>
    <w:multiLevelType w:val="multilevel"/>
    <w:tmpl w:val="70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F35F57"/>
    <w:multiLevelType w:val="multilevel"/>
    <w:tmpl w:val="C8A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D03656"/>
    <w:multiLevelType w:val="multilevel"/>
    <w:tmpl w:val="83B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784E79"/>
    <w:multiLevelType w:val="multilevel"/>
    <w:tmpl w:val="6340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A12AD6"/>
    <w:multiLevelType w:val="multilevel"/>
    <w:tmpl w:val="07FA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372F60"/>
    <w:multiLevelType w:val="multilevel"/>
    <w:tmpl w:val="4D6C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467D54"/>
    <w:multiLevelType w:val="multilevel"/>
    <w:tmpl w:val="876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545D3D"/>
    <w:multiLevelType w:val="multilevel"/>
    <w:tmpl w:val="56D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FB4BF6"/>
    <w:multiLevelType w:val="multilevel"/>
    <w:tmpl w:val="ACD2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F00ADA"/>
    <w:multiLevelType w:val="multilevel"/>
    <w:tmpl w:val="D9A8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4A0F44"/>
    <w:multiLevelType w:val="multilevel"/>
    <w:tmpl w:val="A2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6C4B09"/>
    <w:multiLevelType w:val="multilevel"/>
    <w:tmpl w:val="C6A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AC676E"/>
    <w:multiLevelType w:val="multilevel"/>
    <w:tmpl w:val="488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961E42"/>
    <w:multiLevelType w:val="multilevel"/>
    <w:tmpl w:val="F57AF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2A2162"/>
    <w:multiLevelType w:val="multilevel"/>
    <w:tmpl w:val="D80A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4148B3"/>
    <w:multiLevelType w:val="multilevel"/>
    <w:tmpl w:val="5A00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F43686"/>
    <w:multiLevelType w:val="multilevel"/>
    <w:tmpl w:val="037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3C227D"/>
    <w:multiLevelType w:val="multilevel"/>
    <w:tmpl w:val="A8E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BF3DD4"/>
    <w:multiLevelType w:val="multilevel"/>
    <w:tmpl w:val="6D4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492C85"/>
    <w:multiLevelType w:val="multilevel"/>
    <w:tmpl w:val="4A78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874891"/>
    <w:multiLevelType w:val="multilevel"/>
    <w:tmpl w:val="52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3048F9"/>
    <w:multiLevelType w:val="hybridMultilevel"/>
    <w:tmpl w:val="6868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772B8"/>
    <w:multiLevelType w:val="hybridMultilevel"/>
    <w:tmpl w:val="8F60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E710ED"/>
    <w:multiLevelType w:val="multilevel"/>
    <w:tmpl w:val="271C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E4723F"/>
    <w:multiLevelType w:val="multilevel"/>
    <w:tmpl w:val="489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F04EFC"/>
    <w:multiLevelType w:val="multilevel"/>
    <w:tmpl w:val="B2A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135F01"/>
    <w:multiLevelType w:val="multilevel"/>
    <w:tmpl w:val="E5A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1"/>
  </w:num>
  <w:num w:numId="3">
    <w:abstractNumId w:val="40"/>
  </w:num>
  <w:num w:numId="4">
    <w:abstractNumId w:val="14"/>
  </w:num>
  <w:num w:numId="5">
    <w:abstractNumId w:val="6"/>
  </w:num>
  <w:num w:numId="6">
    <w:abstractNumId w:val="37"/>
  </w:num>
  <w:num w:numId="7">
    <w:abstractNumId w:val="5"/>
  </w:num>
  <w:num w:numId="8">
    <w:abstractNumId w:val="24"/>
  </w:num>
  <w:num w:numId="9">
    <w:abstractNumId w:val="3"/>
  </w:num>
  <w:num w:numId="10">
    <w:abstractNumId w:val="11"/>
  </w:num>
  <w:num w:numId="11">
    <w:abstractNumId w:val="23"/>
  </w:num>
  <w:num w:numId="12">
    <w:abstractNumId w:val="20"/>
  </w:num>
  <w:num w:numId="13">
    <w:abstractNumId w:val="2"/>
  </w:num>
  <w:num w:numId="14">
    <w:abstractNumId w:val="26"/>
  </w:num>
  <w:num w:numId="15">
    <w:abstractNumId w:val="25"/>
  </w:num>
  <w:num w:numId="16">
    <w:abstractNumId w:val="17"/>
  </w:num>
  <w:num w:numId="17">
    <w:abstractNumId w:val="29"/>
  </w:num>
  <w:num w:numId="18">
    <w:abstractNumId w:val="16"/>
  </w:num>
  <w:num w:numId="19">
    <w:abstractNumId w:val="27"/>
  </w:num>
  <w:num w:numId="20">
    <w:abstractNumId w:val="13"/>
  </w:num>
  <w:num w:numId="21">
    <w:abstractNumId w:val="28"/>
  </w:num>
  <w:num w:numId="22">
    <w:abstractNumId w:val="4"/>
  </w:num>
  <w:num w:numId="23">
    <w:abstractNumId w:val="0"/>
  </w:num>
  <w:num w:numId="24">
    <w:abstractNumId w:val="9"/>
  </w:num>
  <w:num w:numId="25">
    <w:abstractNumId w:val="18"/>
  </w:num>
  <w:num w:numId="26">
    <w:abstractNumId w:val="33"/>
  </w:num>
  <w:num w:numId="27">
    <w:abstractNumId w:val="36"/>
  </w:num>
  <w:num w:numId="28">
    <w:abstractNumId w:val="10"/>
  </w:num>
  <w:num w:numId="29">
    <w:abstractNumId w:val="12"/>
  </w:num>
  <w:num w:numId="30">
    <w:abstractNumId w:val="19"/>
  </w:num>
  <w:num w:numId="31">
    <w:abstractNumId w:val="22"/>
  </w:num>
  <w:num w:numId="32">
    <w:abstractNumId w:val="35"/>
  </w:num>
  <w:num w:numId="33">
    <w:abstractNumId w:val="21"/>
  </w:num>
  <w:num w:numId="34">
    <w:abstractNumId w:val="34"/>
  </w:num>
  <w:num w:numId="35">
    <w:abstractNumId w:val="7"/>
  </w:num>
  <w:num w:numId="36">
    <w:abstractNumId w:val="30"/>
  </w:num>
  <w:num w:numId="37">
    <w:abstractNumId w:val="42"/>
  </w:num>
  <w:num w:numId="38">
    <w:abstractNumId w:val="1"/>
  </w:num>
  <w:num w:numId="39">
    <w:abstractNumId w:val="43"/>
  </w:num>
  <w:num w:numId="40">
    <w:abstractNumId w:val="8"/>
  </w:num>
  <w:num w:numId="41">
    <w:abstractNumId w:val="44"/>
  </w:num>
  <w:num w:numId="42">
    <w:abstractNumId w:val="32"/>
  </w:num>
  <w:num w:numId="43">
    <w:abstractNumId w:val="41"/>
  </w:num>
  <w:num w:numId="44">
    <w:abstractNumId w:val="38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D3"/>
    <w:rsid w:val="00013E79"/>
    <w:rsid w:val="000202B0"/>
    <w:rsid w:val="00023A63"/>
    <w:rsid w:val="00187993"/>
    <w:rsid w:val="001932D3"/>
    <w:rsid w:val="00246AD2"/>
    <w:rsid w:val="00252D10"/>
    <w:rsid w:val="00281965"/>
    <w:rsid w:val="002C5544"/>
    <w:rsid w:val="00382EEE"/>
    <w:rsid w:val="003A3E87"/>
    <w:rsid w:val="003D00CF"/>
    <w:rsid w:val="00417496"/>
    <w:rsid w:val="00424D6F"/>
    <w:rsid w:val="005C131C"/>
    <w:rsid w:val="005D138F"/>
    <w:rsid w:val="005E25E5"/>
    <w:rsid w:val="00615431"/>
    <w:rsid w:val="006A16C9"/>
    <w:rsid w:val="006A78BF"/>
    <w:rsid w:val="006E6315"/>
    <w:rsid w:val="00734BA3"/>
    <w:rsid w:val="00752890"/>
    <w:rsid w:val="007F04CA"/>
    <w:rsid w:val="008836B2"/>
    <w:rsid w:val="008D3E16"/>
    <w:rsid w:val="00930523"/>
    <w:rsid w:val="00932E13"/>
    <w:rsid w:val="00993544"/>
    <w:rsid w:val="00996FC7"/>
    <w:rsid w:val="00A560A5"/>
    <w:rsid w:val="00A6774F"/>
    <w:rsid w:val="00A93C5F"/>
    <w:rsid w:val="00AF66B5"/>
    <w:rsid w:val="00AF6CA3"/>
    <w:rsid w:val="00B57E2B"/>
    <w:rsid w:val="00BF06E3"/>
    <w:rsid w:val="00CA1FF8"/>
    <w:rsid w:val="00D26F45"/>
    <w:rsid w:val="00D74BFF"/>
    <w:rsid w:val="00DA72FF"/>
    <w:rsid w:val="00E375D7"/>
    <w:rsid w:val="00E874D8"/>
    <w:rsid w:val="00E93EC2"/>
    <w:rsid w:val="00EA26C4"/>
    <w:rsid w:val="00EC7859"/>
    <w:rsid w:val="00F45B1B"/>
    <w:rsid w:val="00F97575"/>
    <w:rsid w:val="00FA688E"/>
    <w:rsid w:val="00FB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E6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D3"/>
  </w:style>
  <w:style w:type="paragraph" w:styleId="Footer">
    <w:name w:val="footer"/>
    <w:basedOn w:val="Normal"/>
    <w:link w:val="FooterChar"/>
    <w:uiPriority w:val="99"/>
    <w:unhideWhenUsed/>
    <w:rsid w:val="001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D3"/>
  </w:style>
  <w:style w:type="character" w:styleId="Hyperlink">
    <w:name w:val="Hyperlink"/>
    <w:basedOn w:val="DefaultParagraphFont"/>
    <w:uiPriority w:val="99"/>
    <w:semiHidden/>
    <w:unhideWhenUsed/>
    <w:rsid w:val="0019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D3"/>
    <w:pPr>
      <w:ind w:left="720"/>
      <w:contextualSpacing/>
    </w:pPr>
  </w:style>
  <w:style w:type="paragraph" w:styleId="NoSpacing">
    <w:name w:val="No Spacing"/>
    <w:uiPriority w:val="1"/>
    <w:qFormat/>
    <w:rsid w:val="001932D3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63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E6315"/>
    <w:rPr>
      <w:i/>
      <w:iCs/>
    </w:rPr>
  </w:style>
  <w:style w:type="character" w:styleId="Strong">
    <w:name w:val="Strong"/>
    <w:basedOn w:val="DefaultParagraphFont"/>
    <w:uiPriority w:val="22"/>
    <w:qFormat/>
    <w:rsid w:val="006E6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36B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customStyle="1" w:styleId="pa2">
    <w:name w:val="pa2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3">
    <w:name w:val="p3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7">
    <w:name w:val="p7"/>
    <w:basedOn w:val="Normal"/>
    <w:rsid w:val="00CA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ngsmilesphi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front1</cp:lastModifiedBy>
  <cp:revision>3</cp:revision>
  <cp:lastPrinted>2026-01-29T21:24:00Z</cp:lastPrinted>
  <dcterms:created xsi:type="dcterms:W3CDTF">2026-01-23T19:38:00Z</dcterms:created>
  <dcterms:modified xsi:type="dcterms:W3CDTF">2026-01-29T21:32:00Z</dcterms:modified>
</cp:coreProperties>
</file>